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87" w:rsidRPr="00E06631" w:rsidRDefault="000E5F87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0E5F87" w:rsidRPr="00E06631" w:rsidRDefault="000E5F8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56CBE">
        <w:rPr>
          <w:rFonts w:ascii="Arial" w:hAnsi="Arial" w:cs="Arial"/>
          <w:b/>
          <w:noProof/>
          <w:color w:val="000000" w:themeColor="text1"/>
          <w:sz w:val="22"/>
          <w:szCs w:val="22"/>
        </w:rPr>
        <w:t>Sewerage Pumpman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E56CBE">
        <w:rPr>
          <w:rFonts w:ascii="Arial" w:hAnsi="Arial" w:cs="Arial"/>
          <w:b/>
          <w:noProof/>
          <w:color w:val="000000" w:themeColor="text1"/>
          <w:sz w:val="22"/>
          <w:szCs w:val="22"/>
        </w:rPr>
        <w:t>Sewerage and Sanitation Services Operations and Maintenance</w:t>
      </w:r>
    </w:p>
    <w:p w:rsidR="000E5F87" w:rsidRDefault="000E5F8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56CBE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0E5F87" w:rsidRDefault="000E5F8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E5F87" w:rsidRPr="00694B84" w:rsidRDefault="000E5F87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0E5F87" w:rsidRPr="00E06631" w:rsidRDefault="000E5F8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E5F87" w:rsidRPr="00E06631" w:rsidRDefault="000E5F8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0E5F87" w:rsidRPr="00E06631">
        <w:tc>
          <w:tcPr>
            <w:tcW w:w="2901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0E5F87" w:rsidRPr="00E06631" w:rsidRDefault="000E5F87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56CB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0E5F87" w:rsidRPr="00E06631" w:rsidRDefault="000E5F87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56CB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Sewerage and Sanitation Services Operations and Maintenance</w:t>
            </w:r>
          </w:p>
        </w:tc>
      </w:tr>
      <w:tr w:rsidR="000E5F87" w:rsidRPr="00E06631">
        <w:tc>
          <w:tcPr>
            <w:tcW w:w="2901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0E5F87" w:rsidRPr="00E06631" w:rsidRDefault="000E5F8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0E5F87" w:rsidRPr="00E06631" w:rsidRDefault="000E5F8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0E5F87" w:rsidRPr="00E06631" w:rsidRDefault="000E5F8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0E5F87" w:rsidRPr="00E06631">
        <w:tc>
          <w:tcPr>
            <w:tcW w:w="2901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0E5F87" w:rsidRPr="00E06631" w:rsidRDefault="000E5F8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0E5F87" w:rsidRPr="00E06631" w:rsidRDefault="000E5F8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0E5F87" w:rsidRPr="00E06631">
        <w:tc>
          <w:tcPr>
            <w:tcW w:w="2901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0E5F87" w:rsidRPr="00E06631" w:rsidRDefault="000E5F8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56CB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Sewerage Pumpman</w:t>
            </w:r>
          </w:p>
        </w:tc>
        <w:tc>
          <w:tcPr>
            <w:tcW w:w="3420" w:type="dxa"/>
            <w:gridSpan w:val="2"/>
          </w:tcPr>
          <w:p w:rsidR="000E5F87" w:rsidRPr="00E06631" w:rsidRDefault="000E5F8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0E5F87" w:rsidRPr="00E06631">
        <w:tc>
          <w:tcPr>
            <w:tcW w:w="2901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0E5F87" w:rsidRPr="00E06631" w:rsidRDefault="000E5F87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0E5F87" w:rsidRPr="00E06631" w:rsidRDefault="000E5F8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0E5F87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0E5F87" w:rsidRPr="00E06631">
        <w:tc>
          <w:tcPr>
            <w:tcW w:w="2901" w:type="dxa"/>
            <w:vMerge/>
            <w:shd w:val="clear" w:color="auto" w:fill="E0E0E0"/>
          </w:tcPr>
          <w:p w:rsidR="000E5F87" w:rsidRPr="00E06631" w:rsidRDefault="000E5F8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0E5F87" w:rsidRPr="00E06631">
        <w:tc>
          <w:tcPr>
            <w:tcW w:w="9288" w:type="dxa"/>
            <w:gridSpan w:val="5"/>
            <w:shd w:val="clear" w:color="auto" w:fill="E0E0E0"/>
          </w:tcPr>
          <w:p w:rsidR="000E5F87" w:rsidRPr="00E06631" w:rsidRDefault="000E5F87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0E5F87" w:rsidRPr="00E56CBE" w:rsidRDefault="000E5F87" w:rsidP="00E13FE3">
            <w:pPr>
              <w:pStyle w:val="Default"/>
              <w:jc w:val="both"/>
              <w:rPr>
                <w:b/>
                <w:noProof/>
                <w:color w:val="000000" w:themeColor="text1"/>
                <w:sz w:val="22"/>
                <w:szCs w:val="22"/>
              </w:rPr>
            </w:pPr>
            <w:r w:rsidRPr="00E56CBE">
              <w:rPr>
                <w:b/>
                <w:noProof/>
                <w:color w:val="000000" w:themeColor="text1"/>
                <w:sz w:val="22"/>
                <w:szCs w:val="22"/>
              </w:rPr>
              <w:t>Implements a maintenance programme and ensures the continuous operation, maintenance, repairing and routine inspection of sewer pump stations and surrounds.</w:t>
            </w:r>
          </w:p>
          <w:p w:rsidR="000E5F87" w:rsidRPr="00E56CBE" w:rsidRDefault="000E5F87" w:rsidP="00E13FE3">
            <w:pPr>
              <w:pStyle w:val="Default"/>
              <w:jc w:val="both"/>
              <w:rPr>
                <w:b/>
                <w:noProof/>
                <w:color w:val="000000" w:themeColor="text1"/>
                <w:sz w:val="22"/>
                <w:szCs w:val="22"/>
              </w:rPr>
            </w:pPr>
          </w:p>
          <w:p w:rsidR="000E5F87" w:rsidRPr="00E06631" w:rsidRDefault="000E5F87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E56CBE">
              <w:rPr>
                <w:b/>
                <w:noProof/>
                <w:color w:val="000000" w:themeColor="text1"/>
                <w:sz w:val="22"/>
                <w:szCs w:val="22"/>
              </w:rPr>
              <w:t>Performs regular standby duties to ensure 24-hour operation of sewer pump stations.</w:t>
            </w:r>
          </w:p>
        </w:tc>
      </w:tr>
    </w:tbl>
    <w:p w:rsidR="000E5F87" w:rsidRPr="00E06631" w:rsidRDefault="000E5F8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E5F87" w:rsidRPr="00E06631" w:rsidRDefault="000E5F8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0E5F87" w:rsidRPr="00E06631">
        <w:trPr>
          <w:tblHeader/>
        </w:trPr>
        <w:tc>
          <w:tcPr>
            <w:tcW w:w="6768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0E5F87" w:rsidRPr="00E06631">
        <w:tc>
          <w:tcPr>
            <w:tcW w:w="6768" w:type="dxa"/>
          </w:tcPr>
          <w:p w:rsidR="000E5F87" w:rsidRPr="00E06631" w:rsidRDefault="000E5F87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56CB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12 or NTC 3 (Mechanical or Electrical)</w:t>
            </w:r>
          </w:p>
          <w:p w:rsidR="000E5F87" w:rsidRPr="00E06631" w:rsidRDefault="000E5F87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56CB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  <w:p w:rsidR="000E5F87" w:rsidRPr="00E06631" w:rsidRDefault="000E5F87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56CB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Valid code B/EB drivers license.</w:t>
            </w:r>
          </w:p>
        </w:tc>
        <w:tc>
          <w:tcPr>
            <w:tcW w:w="2520" w:type="dxa"/>
          </w:tcPr>
          <w:p w:rsidR="000E5F87" w:rsidRPr="00E06631" w:rsidRDefault="000E5F8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0E5F87" w:rsidRPr="00E06631" w:rsidRDefault="000E5F87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56CBE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0E5F87" w:rsidRPr="00E06631" w:rsidRDefault="000E5F8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E5F87" w:rsidRPr="00E06631" w:rsidRDefault="000E5F8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0E5F87" w:rsidRPr="00E06631">
        <w:trPr>
          <w:tblHeader/>
        </w:trPr>
        <w:tc>
          <w:tcPr>
            <w:tcW w:w="3168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0E5F87" w:rsidRPr="00E06631">
        <w:tc>
          <w:tcPr>
            <w:tcW w:w="3168" w:type="dxa"/>
          </w:tcPr>
          <w:p w:rsidR="000E5F87" w:rsidRPr="00E06631" w:rsidRDefault="000E5F87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56CBE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120" w:type="dxa"/>
          </w:tcPr>
          <w:p w:rsidR="000E5F87" w:rsidRPr="00E06631" w:rsidRDefault="000E5F87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E56CB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5 years working experience of which 2 years shall be in local authority</w:t>
            </w:r>
          </w:p>
        </w:tc>
      </w:tr>
    </w:tbl>
    <w:p w:rsidR="000E5F87" w:rsidRPr="00E06631" w:rsidRDefault="000E5F87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0E5F87" w:rsidRPr="00E06631" w:rsidRDefault="000E5F87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0E5F87" w:rsidRPr="00E06631">
        <w:trPr>
          <w:tblHeader/>
        </w:trPr>
        <w:tc>
          <w:tcPr>
            <w:tcW w:w="3168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0E5F87" w:rsidRPr="00E06631" w:rsidTr="00DF286C">
        <w:tc>
          <w:tcPr>
            <w:tcW w:w="3168" w:type="dxa"/>
          </w:tcPr>
          <w:p w:rsidR="000E5F87" w:rsidRPr="00E06631" w:rsidRDefault="000E5F87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Health and Safety</w:t>
            </w:r>
          </w:p>
        </w:tc>
        <w:tc>
          <w:tcPr>
            <w:tcW w:w="6120" w:type="dxa"/>
          </w:tcPr>
          <w:p w:rsidR="000E5F87" w:rsidRPr="00E06631" w:rsidRDefault="000E5F87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knowledge of applicable health and safety regulations. Adheres to applicable health and safety regulations.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DF286C">
        <w:tc>
          <w:tcPr>
            <w:tcW w:w="3168" w:type="dxa"/>
          </w:tcPr>
          <w:p w:rsidR="000E5F87" w:rsidRPr="00E06631" w:rsidRDefault="000E5F87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0E5F87" w:rsidRPr="00E06631" w:rsidRDefault="000E5F87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0E5F87" w:rsidRPr="00E06631" w:rsidRDefault="000E5F87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lastRenderedPageBreak/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0E5F87" w:rsidRPr="00E06631">
        <w:trPr>
          <w:tblHeader/>
        </w:trPr>
        <w:tc>
          <w:tcPr>
            <w:tcW w:w="3168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0E5F87" w:rsidRPr="00E06631" w:rsidTr="005F56C9">
        <w:tc>
          <w:tcPr>
            <w:tcW w:w="3168" w:type="dxa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Operations and Maintenance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engineering knowledge, skill and experience in a specific service delivery. Offers specialised advice to others. Draws on innovation and best practice in devising solutions to ensure service delivery is provided with minimum interruption and to a satisfactory standard.</w:t>
            </w:r>
          </w:p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Conducts regular physical inspections to pump stations.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Is responsible for the installation, programming and up keep of ultrasonic level control units and sensor heads.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Is responsible for carrying out constant operational checks on electro magnetic solenoid control valves.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06631" w:rsidRDefault="000E5F8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Conducts regular checks on electrical control panels and consult with superior on any upgrades and improvements that needs to be done.</w:t>
            </w:r>
          </w:p>
        </w:tc>
      </w:tr>
      <w:tr w:rsidR="000E5F87" w:rsidRPr="00E06631" w:rsidTr="005F56C9">
        <w:tc>
          <w:tcPr>
            <w:tcW w:w="3168" w:type="dxa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Technical Functional Duties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technical knowledge of functional duties, processes, methodology and systems. Offers specialised advice to others. Draws on innovation and best practice in executing technical functional duties.</w:t>
            </w:r>
          </w:p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Maintains accurate inspection, repairs, maintenance and performance records.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Maintains dry-well and submersible pumps.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Undertakes mechanical and electrical repairs to sewage pumps.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Is responsible for the safe and correct removal of pumps and electrical motors.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Inspects pump stations daily to monitor conditions and to prevent flooding of dry wells and extensive damage to pump motors, and controls gear.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Maintains control panels and level control units and keeps pump stations clean and tidy at al times.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Keeps pumps operating efficiently.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Maintains pump station buildings and surrounds.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Conducts regular inspections to ensure that buildings, stairways, platforms, windows, doors, fences, walls and internal and external lighting are in a good state of repair.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Carries out regular inspections to ensure that all doors to buildings and covers to manholes are securely locked at all times.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Protects pumps from failure by conducting regular checks on screens and carry out repairs on pumps when necessary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rodents, cockroaches and ants are eradicated.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Examines and tests gate valves, air valves and non return valves on a regular basis.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Liaises with superior and pump suppliers when refurbishment work or replacement pumps are required at pump stations.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all repairs are carried out in accordance with the manufacturers' recommendations and municipal regulations.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the efficient use, maintenance and storing of entrusted plant, tools and equipment.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06631" w:rsidRDefault="000E5F8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Is responsible for the upkeep and maintenance of screening stations.</w:t>
            </w:r>
          </w:p>
        </w:tc>
      </w:tr>
      <w:tr w:rsidR="000E5F87" w:rsidRPr="00E06631" w:rsidTr="005F56C9">
        <w:tc>
          <w:tcPr>
            <w:tcW w:w="3168" w:type="dxa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0E5F87" w:rsidRPr="00E06631" w:rsidRDefault="000E5F87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Compiles and updates attendance register.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Audits daily, weekly and monthly returns for staff, vehicles and plant.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Submits daily timesheets and vehicle/plant log sheets.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06631" w:rsidRDefault="000E5F8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Checks and reconciles time sheets, vehicle/plant log sheets, leave forms and sick leave forms submitted by sub-ordinates.</w:t>
            </w:r>
          </w:p>
        </w:tc>
      </w:tr>
      <w:tr w:rsidR="000E5F87" w:rsidRPr="00E06631" w:rsidTr="00DE2AF8">
        <w:tc>
          <w:tcPr>
            <w:tcW w:w="3168" w:type="dxa"/>
          </w:tcPr>
          <w:p w:rsidR="000E5F87" w:rsidRPr="00E06631" w:rsidRDefault="000E5F87" w:rsidP="00DE2AF8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Financial</w:t>
            </w:r>
          </w:p>
        </w:tc>
        <w:tc>
          <w:tcPr>
            <w:tcW w:w="6120" w:type="dxa"/>
          </w:tcPr>
          <w:p w:rsidR="000E5F87" w:rsidRPr="00E06631" w:rsidRDefault="000E5F87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financial tasks necessary to deliver the specific service.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</w:tcPr>
          <w:p w:rsidR="000E5F87" w:rsidRPr="00E06631" w:rsidRDefault="000E5F87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Supervises staff.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Instructs staff, especially new members, on municipal procedures.</w:t>
            </w:r>
          </w:p>
          <w:p w:rsidR="000E5F87" w:rsidRPr="00E56CBE" w:rsidRDefault="000E5F87" w:rsidP="00E13FE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E5F87" w:rsidRPr="00E06631" w:rsidRDefault="000E5F8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Checks daily time sheets and attendance register. Monitors daily attendance, punctuality, and dedication.</w:t>
            </w:r>
          </w:p>
        </w:tc>
      </w:tr>
    </w:tbl>
    <w:p w:rsidR="000E5F87" w:rsidRPr="00E06631" w:rsidRDefault="000E5F87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0E5F87" w:rsidRPr="00E06631" w:rsidRDefault="000E5F87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0E5F87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0E5F87" w:rsidRPr="00E06631" w:rsidRDefault="000E5F8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Empowerment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Is able to manage and encourage people, optimise their outputs and effectively manage relationships in order to achieve organisational goals.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Coaching and Developing Others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Assesses skills, performance, and potential of subordinates and coaches, develops and encourages their development with the view of optimising their talent and potential.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Conflict Management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Identifies conflict and addresses differences in a sensible, fair and efficient manner.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Team Effectiveness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Promotes a co-operative climate, understands group dynamics and applies appropriate facilitation techniques in working with others to achieve a shared goal.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adheres to the highest standards of ethics and moral conduct in actions and behaviour.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E5F87" w:rsidRPr="00E06631" w:rsidTr="005F56C9">
        <w:tc>
          <w:tcPr>
            <w:tcW w:w="3168" w:type="dxa"/>
            <w:gridSpan w:val="2"/>
          </w:tcPr>
          <w:p w:rsidR="000E5F87" w:rsidRPr="00E06631" w:rsidRDefault="000E5F8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Problem solving</w:t>
            </w:r>
          </w:p>
        </w:tc>
        <w:tc>
          <w:tcPr>
            <w:tcW w:w="6120" w:type="dxa"/>
          </w:tcPr>
          <w:p w:rsidR="000E5F87" w:rsidRPr="00E06631" w:rsidRDefault="000E5F8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56CBE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Systematically identifies, analyses and resolves existing and anticipated problems in order to reach optimum solutions in a timely manner.</w:t>
            </w:r>
          </w:p>
          <w:p w:rsidR="000E5F87" w:rsidRPr="00E06631" w:rsidRDefault="000E5F87" w:rsidP="000E5F8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0E5F87" w:rsidRPr="00E06631" w:rsidRDefault="000E5F87" w:rsidP="00B453E0">
      <w:pPr>
        <w:rPr>
          <w:rFonts w:ascii="Arial" w:hAnsi="Arial" w:cs="Arial"/>
          <w:b/>
          <w:color w:val="000000" w:themeColor="text1"/>
        </w:rPr>
      </w:pPr>
    </w:p>
    <w:p w:rsidR="000E5F87" w:rsidRPr="00E06631" w:rsidRDefault="000E5F87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0E5F87" w:rsidRDefault="000E5F87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E5F87" w:rsidRPr="00E56CBE" w:rsidRDefault="000E5F87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E56CBE">
        <w:rPr>
          <w:rFonts w:ascii="Arial" w:hAnsi="Arial" w:cs="Arial"/>
          <w:b/>
          <w:noProof/>
          <w:color w:val="000000" w:themeColor="text1"/>
          <w:sz w:val="22"/>
          <w:szCs w:val="22"/>
        </w:rPr>
        <w:t>Occupational Heath and Safety Act, 1993 (Act 85 of 1993), as amended by Act 181 of 1993</w:t>
      </w:r>
    </w:p>
    <w:p w:rsidR="000E5F87" w:rsidRPr="00E56CBE" w:rsidRDefault="000E5F87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0E5F87" w:rsidRPr="00E56CBE" w:rsidRDefault="000E5F87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E56CBE">
        <w:rPr>
          <w:rFonts w:ascii="Arial" w:hAnsi="Arial" w:cs="Arial"/>
          <w:b/>
          <w:noProof/>
          <w:color w:val="000000" w:themeColor="text1"/>
          <w:sz w:val="22"/>
          <w:szCs w:val="22"/>
        </w:rPr>
        <w:t>National Water Act,1998 (Act 36 of 19981 as amended by Act 45 of 1999</w:t>
      </w:r>
    </w:p>
    <w:p w:rsidR="000E5F87" w:rsidRPr="00E56CBE" w:rsidRDefault="000E5F87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0E5F87" w:rsidRDefault="000E5F87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0E5F87" w:rsidSect="000E5F87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 w:rsidRPr="00E56CBE">
        <w:rPr>
          <w:rFonts w:ascii="Arial" w:hAnsi="Arial" w:cs="Arial"/>
          <w:b/>
          <w:noProof/>
          <w:color w:val="000000" w:themeColor="text1"/>
          <w:sz w:val="22"/>
          <w:szCs w:val="22"/>
        </w:rPr>
        <w:t>Water Services Act,1997 (Act 108 of 1997), as amended by Act 30 of2004</w:t>
      </w:r>
    </w:p>
    <w:p w:rsidR="000E5F87" w:rsidRPr="00E06631" w:rsidRDefault="000E5F87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0E5F87" w:rsidRPr="00E06631" w:rsidSect="000E5F87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F87" w:rsidRDefault="000E5F87">
      <w:r>
        <w:separator/>
      </w:r>
    </w:p>
  </w:endnote>
  <w:endnote w:type="continuationSeparator" w:id="0">
    <w:p w:rsidR="000E5F87" w:rsidRDefault="000E5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F87" w:rsidRDefault="000E5F8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E5F87" w:rsidRDefault="000E5F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F87" w:rsidRDefault="000E5F8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E5F87" w:rsidRDefault="000E5F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4C0D5D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5271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4C0D5D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5F87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F87" w:rsidRDefault="000E5F87">
      <w:r>
        <w:separator/>
      </w:r>
    </w:p>
  </w:footnote>
  <w:footnote w:type="continuationSeparator" w:id="0">
    <w:p w:rsidR="000E5F87" w:rsidRDefault="000E5F87">
      <w:r>
        <w:continuationSeparator/>
      </w:r>
    </w:p>
  </w:footnote>
  <w:footnote w:id="1">
    <w:p w:rsidR="000E5F87" w:rsidRDefault="000E5F8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5C4"/>
    <w:rsid w:val="00083E97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57EB"/>
    <w:rsid w:val="000E5F87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3109"/>
    <w:rsid w:val="0018395D"/>
    <w:rsid w:val="001840F1"/>
    <w:rsid w:val="00184623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771"/>
    <w:rsid w:val="002B170D"/>
    <w:rsid w:val="002B197C"/>
    <w:rsid w:val="002B1AF1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6269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CE2"/>
    <w:rsid w:val="007D0A34"/>
    <w:rsid w:val="007D0BD2"/>
    <w:rsid w:val="007D0C7C"/>
    <w:rsid w:val="007D193D"/>
    <w:rsid w:val="007D1F56"/>
    <w:rsid w:val="007D2970"/>
    <w:rsid w:val="007D3A88"/>
    <w:rsid w:val="007D553E"/>
    <w:rsid w:val="007D61AC"/>
    <w:rsid w:val="007D6EC1"/>
    <w:rsid w:val="007D7F5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519E"/>
    <w:rsid w:val="00A910A6"/>
    <w:rsid w:val="00A91427"/>
    <w:rsid w:val="00A9193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2011-04-27T10:31:00Z</dcterms:created>
  <dcterms:modified xsi:type="dcterms:W3CDTF">2011-04-27T10:31:00Z</dcterms:modified>
</cp:coreProperties>
</file>